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074B" w14:textId="77777777" w:rsidR="00C54321" w:rsidRDefault="00000000" w:rsidP="001F52A5">
      <w:pPr>
        <w:spacing w:before="120" w:line="240" w:lineRule="auto"/>
        <w:ind w:left="5041"/>
        <w:rPr>
          <w:rFonts w:ascii="Gill Sans" w:eastAsia="Gill Sans" w:hAnsi="Gill Sans" w:cs="Gill Sans"/>
          <w:b/>
          <w:sz w:val="28"/>
          <w:szCs w:val="28"/>
        </w:rPr>
      </w:pPr>
      <w:r>
        <w:rPr>
          <w:rFonts w:ascii="Gill Sans" w:eastAsia="Gill Sans" w:hAnsi="Gill Sans" w:cs="Gill Sans"/>
          <w:b/>
          <w:sz w:val="28"/>
          <w:szCs w:val="28"/>
        </w:rPr>
        <w:t>ACCESSIBILITY PLAN</w:t>
      </w:r>
    </w:p>
    <w:p w14:paraId="0B54AC6E" w14:textId="77777777" w:rsidR="00C54321" w:rsidRDefault="00C54321">
      <w:pPr>
        <w:spacing w:line="240" w:lineRule="auto"/>
        <w:rPr>
          <w:rFonts w:ascii="Gill Sans" w:eastAsia="Gill Sans" w:hAnsi="Gill Sans" w:cs="Gill Sans"/>
          <w:b/>
        </w:rPr>
      </w:pPr>
    </w:p>
    <w:p w14:paraId="4A67A5D1" w14:textId="77777777" w:rsidR="00C54321" w:rsidRDefault="00000000">
      <w:pPr>
        <w:spacing w:line="240" w:lineRule="auto"/>
        <w:ind w:left="4320"/>
        <w:rPr>
          <w:rFonts w:ascii="Gill Sans" w:eastAsia="Gill Sans" w:hAnsi="Gill Sans" w:cs="Gill Sans"/>
          <w:b/>
          <w:sz w:val="28"/>
          <w:szCs w:val="28"/>
        </w:rPr>
      </w:pPr>
      <w:r>
        <w:rPr>
          <w:rFonts w:ascii="Gill Sans" w:eastAsia="Gill Sans" w:hAnsi="Gill Sans" w:cs="Gill Sans"/>
          <w:b/>
          <w:sz w:val="28"/>
          <w:szCs w:val="28"/>
        </w:rPr>
        <w:t>September 2024 - September 2027</w:t>
      </w:r>
    </w:p>
    <w:p w14:paraId="05512310" w14:textId="77777777" w:rsidR="00C54321" w:rsidRDefault="00C54321">
      <w:pPr>
        <w:spacing w:line="240" w:lineRule="auto"/>
        <w:jc w:val="center"/>
        <w:rPr>
          <w:rFonts w:ascii="Gill Sans" w:eastAsia="Gill Sans" w:hAnsi="Gill Sans" w:cs="Gill Sans"/>
          <w:b/>
        </w:rPr>
      </w:pPr>
    </w:p>
    <w:p w14:paraId="14BAD204" w14:textId="77777777" w:rsidR="00C54321" w:rsidRDefault="00C54321">
      <w:pPr>
        <w:spacing w:line="240" w:lineRule="auto"/>
        <w:rPr>
          <w:rFonts w:ascii="Gill Sans" w:eastAsia="Gill Sans" w:hAnsi="Gill Sans" w:cs="Gill Sans"/>
          <w:b/>
        </w:rPr>
      </w:pPr>
    </w:p>
    <w:tbl>
      <w:tblPr>
        <w:tblStyle w:val="a"/>
        <w:tblW w:w="145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1800"/>
        <w:gridCol w:w="2745"/>
        <w:gridCol w:w="4131"/>
      </w:tblGrid>
      <w:tr w:rsidR="00C54321" w14:paraId="216651B6" w14:textId="77777777">
        <w:tc>
          <w:tcPr>
            <w:tcW w:w="840" w:type="dxa"/>
          </w:tcPr>
          <w:p w14:paraId="5E179594" w14:textId="77777777" w:rsidR="00C54321" w:rsidRDefault="00000000">
            <w:pPr>
              <w:spacing w:line="240" w:lineRule="auto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AIM</w:t>
            </w:r>
          </w:p>
        </w:tc>
        <w:tc>
          <w:tcPr>
            <w:tcW w:w="13716" w:type="dxa"/>
            <w:gridSpan w:val="4"/>
          </w:tcPr>
          <w:p w14:paraId="49D23C7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To increase the extent to which disabled pupils (including those with special educational needs) can participate in the school’s curriculum</w:t>
            </w:r>
          </w:p>
        </w:tc>
      </w:tr>
      <w:tr w:rsidR="00C54321" w14:paraId="159F4235" w14:textId="77777777">
        <w:tc>
          <w:tcPr>
            <w:tcW w:w="5880" w:type="dxa"/>
            <w:gridSpan w:val="2"/>
          </w:tcPr>
          <w:p w14:paraId="6D597A9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1800" w:type="dxa"/>
          </w:tcPr>
          <w:p w14:paraId="1CC1245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2745" w:type="dxa"/>
          </w:tcPr>
          <w:p w14:paraId="389CC31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  <w:b/>
              </w:rPr>
            </w:pPr>
          </w:p>
        </w:tc>
        <w:tc>
          <w:tcPr>
            <w:tcW w:w="4131" w:type="dxa"/>
          </w:tcPr>
          <w:p w14:paraId="70F5829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  <w:b/>
              </w:rPr>
            </w:pPr>
          </w:p>
        </w:tc>
      </w:tr>
      <w:tr w:rsidR="00C54321" w14:paraId="12267420" w14:textId="77777777">
        <w:tc>
          <w:tcPr>
            <w:tcW w:w="5880" w:type="dxa"/>
            <w:gridSpan w:val="2"/>
          </w:tcPr>
          <w:p w14:paraId="19BBA80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ACTIONS</w:t>
            </w:r>
          </w:p>
        </w:tc>
        <w:tc>
          <w:tcPr>
            <w:tcW w:w="1800" w:type="dxa"/>
          </w:tcPr>
          <w:p w14:paraId="4F29AD92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TIMESCALE</w:t>
            </w:r>
          </w:p>
        </w:tc>
        <w:tc>
          <w:tcPr>
            <w:tcW w:w="2745" w:type="dxa"/>
          </w:tcPr>
          <w:p w14:paraId="0CF48725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 LEAD</w:t>
            </w:r>
          </w:p>
        </w:tc>
        <w:tc>
          <w:tcPr>
            <w:tcW w:w="4131" w:type="dxa"/>
          </w:tcPr>
          <w:p w14:paraId="1BF1466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SUCCESS CRITERIA</w:t>
            </w:r>
          </w:p>
        </w:tc>
      </w:tr>
      <w:tr w:rsidR="00C54321" w14:paraId="444C22E5" w14:textId="77777777">
        <w:tc>
          <w:tcPr>
            <w:tcW w:w="5880" w:type="dxa"/>
            <w:gridSpan w:val="2"/>
          </w:tcPr>
          <w:p w14:paraId="6841A48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Use of standardised data from termly assessments in reading, spelling, writing and maths to monitor progress and identify children </w:t>
            </w:r>
          </w:p>
          <w:p w14:paraId="39518BA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867AA37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To employ data gathered from CAT scores to inform learning support and target needs.</w:t>
            </w:r>
          </w:p>
          <w:p w14:paraId="0BF9AEF7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4B9E8F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B2A034C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Teachers use the system created by Learning Support to communicate any concerns to the Learning Support department. Assessments carried out by the dept to further pinpoint children who need 1:1 intervention</w:t>
            </w:r>
          </w:p>
          <w:p w14:paraId="45CD58B8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1D16A1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9DF55F0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Work with Speech and Language Therapists and Occupational Therapists to provide intervention for children when required </w:t>
            </w:r>
          </w:p>
          <w:p w14:paraId="57F0958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3A6395C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AF350EB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Ensure all Teaching staff are confident to differentiate and use Quality First Teaching as standard. </w:t>
            </w:r>
          </w:p>
          <w:p w14:paraId="437420B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916C731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Continue to recommend external specialists such as SLT, OT and EPs when appropriate, initial listen-ins arranged.</w:t>
            </w:r>
          </w:p>
          <w:p w14:paraId="59E4990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1CFE03D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Equipment available to support core balance and attention difficulties e.g. wobble cushions, sensory ‘fiddle’ toys, etc.</w:t>
            </w:r>
          </w:p>
          <w:p w14:paraId="0EDA423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62A87A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Equipment available to support writing e.g. pen grips, laptops</w:t>
            </w:r>
          </w:p>
          <w:p w14:paraId="08A2E571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proofErr w:type="spellStart"/>
            <w:r>
              <w:rPr>
                <w:rFonts w:ascii="Gill Sans" w:eastAsia="Gill Sans" w:hAnsi="Gill Sans" w:cs="Gill Sans"/>
              </w:rPr>
              <w:t>Dyspraxic</w:t>
            </w:r>
            <w:proofErr w:type="spellEnd"/>
            <w:r>
              <w:rPr>
                <w:rFonts w:ascii="Gill Sans" w:eastAsia="Gill Sans" w:hAnsi="Gill Sans" w:cs="Gill Sans"/>
              </w:rPr>
              <w:t xml:space="preserve"> children or those who find handwriting difficult to establish given recommendations to access to typing from Y4 or 5 </w:t>
            </w:r>
          </w:p>
          <w:p w14:paraId="6C48D65F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Dyslexia- friendly exercise books for dyslexic children</w:t>
            </w:r>
          </w:p>
          <w:p w14:paraId="4154EEC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25A04B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TA Training to ensure all TA’s are confident to support children using precision teaching.</w:t>
            </w:r>
          </w:p>
          <w:p w14:paraId="0273BCF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D24491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Movement breaks for children with attentional or sensory needs</w:t>
            </w:r>
          </w:p>
          <w:p w14:paraId="64149B2C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591D11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Examination allowance -  assessments may be taken on a laptop if typing is the child’s usual way of working. Prompts also provided where applicable.</w:t>
            </w:r>
          </w:p>
          <w:p w14:paraId="460EF443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Rest breaks - in class and examination allowance for identified children, especially with ASD/ADHD</w:t>
            </w:r>
          </w:p>
          <w:p w14:paraId="46BD7BD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E43D3B8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B1E2F08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FFF230C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Invite child into nursery setting before term starts so can meet teacher on 1:1 </w:t>
            </w:r>
          </w:p>
          <w:p w14:paraId="49F02E5E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E2FB008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680DB41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EHCP - families supported through the process of gaining an EHCP by SENCOs and Head of Learning Support who also provide data and attend reviews.</w:t>
            </w:r>
          </w:p>
        </w:tc>
        <w:tc>
          <w:tcPr>
            <w:tcW w:w="1800" w:type="dxa"/>
          </w:tcPr>
          <w:p w14:paraId="386816DE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Ongoing</w:t>
            </w:r>
          </w:p>
          <w:p w14:paraId="0C421CB7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F5458B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1DB71B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AA562A7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55C661DB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6A4E97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F9CA0E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6D61D6D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3F33D88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305BB0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DE4160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22D6C9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3AB041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2C7D0A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369C4D4B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54DF9A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B70745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42BBED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D450F6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5D6CBF5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FF4DC5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FB60C3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65FF513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EDB0CB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4836D4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4103D10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A76AEAB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617A7A5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1487306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158692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7C714E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B798E9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15F812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7E9C620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3E628C1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5A65A9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9EDA70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6D2D610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0F121B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DA6416B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2E286F9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04E420E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5490E7E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EBDD7D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40DDAF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2965F1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DC9FC7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8E86E81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77E4179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469D5B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B37DF6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9829F80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</w:tc>
        <w:tc>
          <w:tcPr>
            <w:tcW w:w="2745" w:type="dxa"/>
          </w:tcPr>
          <w:p w14:paraId="032DE21F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GKO/CWA</w:t>
            </w:r>
          </w:p>
          <w:p w14:paraId="124872F7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06F2DF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44280F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6598A33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GKO/CWA</w:t>
            </w:r>
          </w:p>
          <w:p w14:paraId="7417940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795BD2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6869CCB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539FBDB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GKO/SCH//AMC </w:t>
            </w:r>
          </w:p>
          <w:p w14:paraId="1C7FA77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847A4A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F850F5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EA925B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A18930E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BCE550E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GKO/SCH/AMC</w:t>
            </w:r>
          </w:p>
          <w:p w14:paraId="25A1D32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C2F3E1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B6CC80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743653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F8E447F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GKO/SCH/AMC</w:t>
            </w:r>
          </w:p>
          <w:p w14:paraId="6FE6965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C22C8D8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D7FF1B1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GKO/SCH/AMC</w:t>
            </w:r>
          </w:p>
          <w:p w14:paraId="1067EA7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D99D467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1766E14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GKO/SCH/AMC</w:t>
            </w:r>
          </w:p>
          <w:p w14:paraId="0769B61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D7AFBAC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215F097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GKO/SCH/AMC</w:t>
            </w:r>
          </w:p>
          <w:p w14:paraId="4EBBBB7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314237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6A0840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6F5386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8810AE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98B1635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GKO/SCH/AMC</w:t>
            </w:r>
          </w:p>
          <w:p w14:paraId="57DFB922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All TAs</w:t>
            </w:r>
          </w:p>
          <w:p w14:paraId="3CCE2AF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C520E02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ALL</w:t>
            </w:r>
          </w:p>
          <w:p w14:paraId="02F02DE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31CF1B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8711528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GKO/SCH/AMC</w:t>
            </w:r>
          </w:p>
          <w:p w14:paraId="454561B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1C1AC0E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DF2460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274D26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6B7C5A8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3267F8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6F6E1B7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83DFF80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MRU/</w:t>
            </w:r>
          </w:p>
          <w:p w14:paraId="3D7F990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31F99D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E5D61DC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F801AD2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GKO/SCH/AMC</w:t>
            </w:r>
          </w:p>
        </w:tc>
        <w:tc>
          <w:tcPr>
            <w:tcW w:w="4131" w:type="dxa"/>
          </w:tcPr>
          <w:p w14:paraId="2091EBB1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Pupils will be maintaining or improving upon their progress</w:t>
            </w:r>
          </w:p>
          <w:p w14:paraId="190BB37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0F02DEC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91EAD32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Identify all pupils that might show discrepancy between performance and CATS</w:t>
            </w:r>
          </w:p>
          <w:p w14:paraId="38E737B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952796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Children able to progress at appropriate level - any gaps in knowledge are improved</w:t>
            </w:r>
          </w:p>
          <w:p w14:paraId="0C07FDD2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Learning needs identified early and given targeted intervention/referral to other SEN professional if appropriate</w:t>
            </w:r>
          </w:p>
          <w:p w14:paraId="29A12AD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6F66EBA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Progress tracked via success with IEP targets/improvement accessing curriculum/in school assessments</w:t>
            </w:r>
          </w:p>
          <w:p w14:paraId="5702948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9082F3F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High Quality Teaching as standard throughout the school</w:t>
            </w:r>
          </w:p>
          <w:p w14:paraId="6A094C9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1CB37DD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High quality professionals available to early identify </w:t>
            </w:r>
            <w:proofErr w:type="spellStart"/>
            <w:r>
              <w:rPr>
                <w:rFonts w:ascii="Gill Sans" w:eastAsia="Gill Sans" w:hAnsi="Gill Sans" w:cs="Gill Sans"/>
              </w:rPr>
              <w:t>SpLDs</w:t>
            </w:r>
            <w:proofErr w:type="spellEnd"/>
          </w:p>
          <w:p w14:paraId="6C2ABCF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E9FA1CD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Increased focus in class improving access to learning</w:t>
            </w:r>
          </w:p>
          <w:p w14:paraId="0D0F190E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740F0ED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Children with handwriting difficulties more able to reflect potential in writing exercises/faster pace of working</w:t>
            </w:r>
          </w:p>
          <w:p w14:paraId="31676879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Reading and writing more comfortable for dyslexic children.</w:t>
            </w:r>
          </w:p>
          <w:p w14:paraId="671FC28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8765CFB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Enables pupil to show potential and gain success/more readily access the curriculum</w:t>
            </w:r>
          </w:p>
          <w:p w14:paraId="7FD9DBE7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3D61B23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Greater ability to stay on task</w:t>
            </w:r>
          </w:p>
          <w:p w14:paraId="27DBEF0C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B6E775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7E48E6F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Child's normal way of working is established and individual needs are met</w:t>
            </w:r>
          </w:p>
          <w:p w14:paraId="363905A7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Concession monitored in class/ termly assessments with child able to produce more written work in time</w:t>
            </w:r>
          </w:p>
          <w:p w14:paraId="449A9C87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Improved ability to sustain focus thereby raising attainment</w:t>
            </w:r>
          </w:p>
          <w:p w14:paraId="7A73BE1B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551148F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Awareness of a child's needs. Child happier to start on first day of term with other children</w:t>
            </w:r>
          </w:p>
          <w:p w14:paraId="528E8A7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161D862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Children receive an EHCP where necessary and provision is updated to reflect EHCP targets.</w:t>
            </w:r>
          </w:p>
          <w:p w14:paraId="61B6FE7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</w:tc>
      </w:tr>
      <w:tr w:rsidR="00C54321" w14:paraId="41E9A995" w14:textId="77777777"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8FF9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Training of Teaching staff to support pupils with SEND in the classroom and how to differentiate</w:t>
            </w:r>
          </w:p>
          <w:p w14:paraId="301702B3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effectively ( including use of external trainers).</w:t>
            </w:r>
          </w:p>
          <w:p w14:paraId="7DCF4C3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4AAD25D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TA Training to ensure all TA’s are confident to support children using precision teaching.</w:t>
            </w:r>
          </w:p>
          <w:p w14:paraId="7854F64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E77E57D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To continue improving ways in which information about SEND is shared amongst the teaching staff to enable more effective support for SEND children.</w:t>
            </w:r>
          </w:p>
          <w:p w14:paraId="08ABF08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7368E0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2F49F55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Pupil progress meetings arranged with Learning support/specialist teachers to identify any pupils who may be failing to make progress and to introduce interventions</w:t>
            </w:r>
          </w:p>
          <w:p w14:paraId="4D91371A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SENCOs to summarise all external E.P. and SEN reports with recommendations - access given to all relevant staff and meetings arranged.</w:t>
            </w:r>
          </w:p>
          <w:p w14:paraId="56FBB54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165BCDC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Morning staff briefing - highlights any vulnerable children so all staff can support</w:t>
            </w:r>
          </w:p>
          <w:p w14:paraId="070AFE85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Counselling available from Life Coach on site.</w:t>
            </w:r>
          </w:p>
          <w:p w14:paraId="4BD2E97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552659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50F83D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F423F19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 xml:space="preserve">Trained Mental health First Aiders available on site for children and adults. </w:t>
            </w:r>
          </w:p>
          <w:p w14:paraId="5B7B9A7E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FE2A9B8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595B86F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OT and Speech and Language service contracted by school offer free screening for children raised as a concern so needs are quickly identified and supported. 1:1 support in school offered - if appropriate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43D3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Sept 25</w:t>
            </w:r>
          </w:p>
          <w:p w14:paraId="2623FD2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DB277A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2A66437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45F848B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Sept 25</w:t>
            </w:r>
          </w:p>
          <w:p w14:paraId="6F6CBE48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9CCBEA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EBBC9B0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053552C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9B5A79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8EAF2A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86C6768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1C7E02B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0BEF8DDE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02232A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AFCE7B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35204D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C8F83AB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8BB045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9A394C3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138EFE6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FC21E6A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0515AB6B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B5DD25B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95BC68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0DBD7DF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Ongoing</w:t>
            </w:r>
          </w:p>
          <w:p w14:paraId="6CF5740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F703D1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FE405B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9BB9146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0BC0FDD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5D667D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D5B457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184478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344C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GKO/SCH/AMC/All Teaching staff</w:t>
            </w:r>
          </w:p>
          <w:p w14:paraId="17BB1AE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005012B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B0A86E4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GKO/SCH/AMC/All TA’s</w:t>
            </w:r>
          </w:p>
          <w:p w14:paraId="3DE5C27B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262AE5E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EC82325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All staff</w:t>
            </w:r>
          </w:p>
          <w:p w14:paraId="2EF8F17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F5571A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BF6B9D7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344253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854FDC8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GKO/SCH/AMC</w:t>
            </w:r>
          </w:p>
          <w:p w14:paraId="4F98C81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340B31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4230438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E65BF2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062D06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9E0B5DC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CADA199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All staff</w:t>
            </w:r>
          </w:p>
          <w:p w14:paraId="5C1D494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A918C7F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JO</w:t>
            </w:r>
          </w:p>
          <w:p w14:paraId="6CC7E49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B984EE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D174DEE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21579C7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Form teachers</w:t>
            </w:r>
          </w:p>
          <w:p w14:paraId="3CEDAAB9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br/>
            </w:r>
          </w:p>
          <w:p w14:paraId="04BB568C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1F3FC72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PSH/BAC/JTY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751C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Practical strategies given to help staff support child in the classroom</w:t>
            </w:r>
          </w:p>
          <w:p w14:paraId="332188E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88D64E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363BB3E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TA’s can support children to make progress</w:t>
            </w:r>
          </w:p>
          <w:p w14:paraId="3413198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BC65DD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40B54ED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Information more readily available to all staff</w:t>
            </w:r>
          </w:p>
          <w:p w14:paraId="21C5F50C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25684E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C349C6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96208FE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Quick identification and support for children</w:t>
            </w:r>
          </w:p>
          <w:p w14:paraId="20FFDABB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Staff have easy to read summary identifying learning needs and how to best support individual children</w:t>
            </w:r>
          </w:p>
          <w:p w14:paraId="1277055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B14801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C82057C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Children well supported and relevant information is shared</w:t>
            </w:r>
          </w:p>
          <w:p w14:paraId="031942E3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Children with Mental health or anxiety are supported in school with professional provision</w:t>
            </w:r>
          </w:p>
          <w:p w14:paraId="7B27B3F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D2FD8BC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Mental health support for adults and children to help in crises.</w:t>
            </w:r>
          </w:p>
          <w:p w14:paraId="6F9A722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319EB1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45C3EFF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Timely intervention for speech and communication needs on site</w:t>
            </w:r>
          </w:p>
        </w:tc>
      </w:tr>
      <w:tr w:rsidR="00C54321" w14:paraId="20B77187" w14:textId="77777777">
        <w:tc>
          <w:tcPr>
            <w:tcW w:w="5880" w:type="dxa"/>
            <w:gridSpan w:val="2"/>
          </w:tcPr>
          <w:p w14:paraId="3C1B9704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Social communication group established for identified children with ASD/social communication difficulties</w:t>
            </w:r>
          </w:p>
          <w:p w14:paraId="097D3EC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4DE5FB1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Continue to use Zones of regulation as a whole school approach</w:t>
            </w:r>
          </w:p>
          <w:p w14:paraId="0209C56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BE68118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Weekly support group established for Form 6 children who are below expectations with literacy or maths </w:t>
            </w:r>
          </w:p>
          <w:p w14:paraId="64F3418C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32681CE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74EB5E5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Dyslexia-friendly classroom - overlays, coloured paper exercise books, displays in class</w:t>
            </w:r>
          </w:p>
          <w:p w14:paraId="01A4E7EA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Provision of specialist dyslexia teaching</w:t>
            </w:r>
          </w:p>
          <w:p w14:paraId="2E61A7B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</w:tc>
        <w:tc>
          <w:tcPr>
            <w:tcW w:w="1800" w:type="dxa"/>
          </w:tcPr>
          <w:p w14:paraId="736B072B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6BFEE81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D1B303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714C6A8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Ongoing </w:t>
            </w:r>
          </w:p>
          <w:p w14:paraId="4315E25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999E0A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F4B47F8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Spring 2</w:t>
            </w:r>
          </w:p>
          <w:p w14:paraId="6614D9DF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8F7259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C6ADD9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AC2BBDF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Ongoing</w:t>
            </w:r>
          </w:p>
          <w:p w14:paraId="5BAE3CB1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65B349B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3FE042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2F186C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6CC9F36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304E4C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DC9CAC4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</w:tc>
        <w:tc>
          <w:tcPr>
            <w:tcW w:w="2745" w:type="dxa"/>
          </w:tcPr>
          <w:p w14:paraId="11746938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GKO/SCH/AMC/AGA</w:t>
            </w:r>
          </w:p>
          <w:p w14:paraId="39F53CAC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10255639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036983FB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All staff</w:t>
            </w:r>
          </w:p>
          <w:p w14:paraId="01F8DB4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301C568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35FEF59C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Year 6 Teachers/Learning Support staff</w:t>
            </w:r>
          </w:p>
          <w:p w14:paraId="11212F73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1261715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6D506555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GKO/AMC/SCH/all staff</w:t>
            </w:r>
          </w:p>
        </w:tc>
        <w:tc>
          <w:tcPr>
            <w:tcW w:w="4131" w:type="dxa"/>
          </w:tcPr>
          <w:p w14:paraId="404C4C83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Greater output and extension</w:t>
            </w:r>
          </w:p>
          <w:p w14:paraId="4A202750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4E910D37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2DB4D910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Intermittent group to aid social skills </w:t>
            </w:r>
          </w:p>
          <w:p w14:paraId="0DF80BBD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7FE70BBA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DB9D601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Children better understand unacceptable and acceptable behaviour and know how to  self-regulate</w:t>
            </w:r>
          </w:p>
          <w:p w14:paraId="3D53D2E2" w14:textId="77777777" w:rsidR="00C54321" w:rsidRDefault="00C54321">
            <w:pPr>
              <w:spacing w:line="240" w:lineRule="auto"/>
              <w:rPr>
                <w:rFonts w:ascii="Gill Sans" w:eastAsia="Gill Sans" w:hAnsi="Gill Sans" w:cs="Gill Sans"/>
              </w:rPr>
            </w:pPr>
          </w:p>
          <w:p w14:paraId="53CDFEDE" w14:textId="77777777" w:rsidR="00C54321" w:rsidRDefault="00000000">
            <w:pPr>
              <w:spacing w:line="240" w:lineRule="auto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Dyslexic learners are not disadvantaged by the classroom environment, have tools to help their learning.</w:t>
            </w:r>
          </w:p>
        </w:tc>
      </w:tr>
    </w:tbl>
    <w:p w14:paraId="388B0A94" w14:textId="77777777" w:rsidR="00C54321" w:rsidRDefault="00C54321">
      <w:pPr>
        <w:spacing w:line="240" w:lineRule="auto"/>
      </w:pPr>
    </w:p>
    <w:sectPr w:rsidR="00C54321" w:rsidSect="001F52A5">
      <w:headerReference w:type="default" r:id="rId6"/>
      <w:pgSz w:w="16834" w:h="11909" w:orient="landscape"/>
      <w:pgMar w:top="62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AB76" w14:textId="77777777" w:rsidR="008B398C" w:rsidRDefault="008B398C" w:rsidP="001F52A5">
      <w:pPr>
        <w:spacing w:line="240" w:lineRule="auto"/>
      </w:pPr>
      <w:r>
        <w:separator/>
      </w:r>
    </w:p>
  </w:endnote>
  <w:endnote w:type="continuationSeparator" w:id="0">
    <w:p w14:paraId="41016990" w14:textId="77777777" w:rsidR="008B398C" w:rsidRDefault="008B398C" w:rsidP="001F5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7361" w14:textId="77777777" w:rsidR="008B398C" w:rsidRDefault="008B398C" w:rsidP="001F52A5">
      <w:pPr>
        <w:spacing w:line="240" w:lineRule="auto"/>
      </w:pPr>
      <w:r>
        <w:separator/>
      </w:r>
    </w:p>
  </w:footnote>
  <w:footnote w:type="continuationSeparator" w:id="0">
    <w:p w14:paraId="730F894B" w14:textId="77777777" w:rsidR="008B398C" w:rsidRDefault="008B398C" w:rsidP="001F52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9FD1" w14:textId="10F4E9F3" w:rsidR="001F52A5" w:rsidRDefault="001F52A5" w:rsidP="001F52A5">
    <w:pPr>
      <w:pStyle w:val="Header"/>
      <w:jc w:val="center"/>
    </w:pPr>
    <w:r>
      <w:rPr>
        <w:rFonts w:ascii="Lora" w:eastAsia="Lora" w:hAnsi="Lora" w:cs="Lora"/>
        <w:noProof/>
        <w:sz w:val="24"/>
        <w:szCs w:val="24"/>
      </w:rPr>
      <w:drawing>
        <wp:inline distT="0" distB="0" distL="0" distR="0" wp14:anchorId="1EBFC90D" wp14:editId="3E90ACEC">
          <wp:extent cx="2112823" cy="1239520"/>
          <wp:effectExtent l="0" t="0" r="0" b="5080"/>
          <wp:docPr id="1" name="image1.jpg" descr="A logo of a school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logo of a school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931" cy="12519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21"/>
    <w:rsid w:val="001F52A5"/>
    <w:rsid w:val="008B398C"/>
    <w:rsid w:val="00C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74273"/>
  <w15:docId w15:val="{A4576ACA-BB09-2848-AF10-C9B29256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2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2A5"/>
  </w:style>
  <w:style w:type="paragraph" w:styleId="Footer">
    <w:name w:val="footer"/>
    <w:basedOn w:val="Normal"/>
    <w:link w:val="FooterChar"/>
    <w:uiPriority w:val="99"/>
    <w:unhideWhenUsed/>
    <w:rsid w:val="001F52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2024-10-01T17:30:00Z</dcterms:created>
  <dcterms:modified xsi:type="dcterms:W3CDTF">2024-10-01T17:30:00Z</dcterms:modified>
</cp:coreProperties>
</file>